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E1792">
        <w:tc>
          <w:tcPr>
            <w:tcW w:w="5103" w:type="dxa"/>
          </w:tcPr>
          <w:p w:rsidR="00DE1792" w:rsidRDefault="00D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 июля 2018 года</w:t>
            </w:r>
          </w:p>
        </w:tc>
        <w:tc>
          <w:tcPr>
            <w:tcW w:w="5103" w:type="dxa"/>
          </w:tcPr>
          <w:p w:rsidR="00DE1792" w:rsidRDefault="00DE1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186-ФЗ</w:t>
            </w:r>
          </w:p>
        </w:tc>
      </w:tr>
    </w:tbl>
    <w:p w:rsidR="00DE1792" w:rsidRPr="00DE1792" w:rsidRDefault="00DE1792" w:rsidP="00DE179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C00000"/>
          <w:sz w:val="2"/>
          <w:szCs w:val="2"/>
        </w:rPr>
      </w:pPr>
    </w:p>
    <w:p w:rsidR="00DE1792" w:rsidRPr="00DE1792" w:rsidRDefault="00DE1792" w:rsidP="00DE1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C00000"/>
          <w:sz w:val="20"/>
          <w:szCs w:val="20"/>
        </w:rPr>
      </w:pPr>
      <w:r w:rsidRPr="00DE1792">
        <w:rPr>
          <w:rFonts w:ascii="Arial" w:hAnsi="Arial" w:cs="Arial"/>
          <w:color w:val="C00000"/>
          <w:sz w:val="20"/>
          <w:szCs w:val="20"/>
        </w:rPr>
        <w:t>Закон вступает в силу с 14.07.2018 г.</w:t>
      </w:r>
    </w:p>
    <w:p w:rsidR="00DE1792" w:rsidRDefault="00DE1792" w:rsidP="00693A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E1792" w:rsidRDefault="00DE1792" w:rsidP="00693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РОССИЙСКАЯ ФЕДЕРАЦИЯ</w:t>
      </w:r>
    </w:p>
    <w:p w:rsidR="00DE1792" w:rsidRDefault="00DE1792" w:rsidP="00693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ЗАКОН</w:t>
      </w:r>
    </w:p>
    <w:p w:rsidR="00DE1792" w:rsidRDefault="00DE1792" w:rsidP="00693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 ИЗМЕНЕНИЙ</w:t>
      </w:r>
    </w:p>
    <w:p w:rsidR="00DE1792" w:rsidRDefault="00DE1792" w:rsidP="00693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СТАТЬЮ 72 УГОЛОВНОГО КОДЕКСА РОССИЙСКОЙ ФЕДЕРАЦИИ</w:t>
      </w: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DE1792" w:rsidRDefault="00DE1792" w:rsidP="00693A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июня 2018 года</w:t>
      </w: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DE1792" w:rsidRDefault="00DE1792" w:rsidP="00693A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июня 2018 года</w:t>
      </w:r>
    </w:p>
    <w:p w:rsidR="00DE1792" w:rsidRDefault="00DE1792" w:rsidP="00DE17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статью 72</w:t>
        </w:r>
      </w:hyperlink>
      <w:r>
        <w:rPr>
          <w:rFonts w:ascii="Arial" w:hAnsi="Arial" w:cs="Arial"/>
          <w:sz w:val="20"/>
          <w:szCs w:val="20"/>
        </w:rPr>
        <w:t xml:space="preserve"> Уголовного кодекса Российской Федерации (Собрание законодательства Российской Федерации, 1996, N 25, ст. 2954; 2011, N 50, ст. 7362) следующие изменения: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 третью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"3. </w:t>
      </w:r>
      <w:proofErr w:type="gramStart"/>
      <w:r>
        <w:rPr>
          <w:rFonts w:ascii="Arial" w:hAnsi="Arial" w:cs="Arial"/>
          <w:sz w:val="20"/>
          <w:szCs w:val="20"/>
        </w:rPr>
        <w:t>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дня, ограничения свободы, принудительных работ и ареста - один день за два дня, исправительных работ и ограничения по военной службе - один день за три дня, а в срок обязательных работ - из расчета один день содержания</w:t>
      </w:r>
      <w:proofErr w:type="gramEnd"/>
      <w:r>
        <w:rPr>
          <w:rFonts w:ascii="Arial" w:hAnsi="Arial" w:cs="Arial"/>
          <w:sz w:val="20"/>
          <w:szCs w:val="20"/>
        </w:rPr>
        <w:t xml:space="preserve"> под стражей за восемь часов обязательных работ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частью третьей.1 следующего содержания: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"3.1. Время содержания лица под стражей засчитывается в срок лишения свободы, за исключением случаев, предусмотренных частями третьей.2 и третьей.3 настоящей статьи, из расчета один день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один день отбывания наказания в тюрьме либо исправительной колонии строгого или особого режима;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полтора дня отбывания наказания в воспитательной колонии либо исправительной колонии общего режима;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два дня отбывания наказания в колонии-поселении.";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частью третьей.2 следующего содержания: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"3.2.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преступлений; осужденных, которым смертная казнь в порядке помилования заменена пожизненным лишением свободы или лишением свободы на срок двадцать пять лет; </w:t>
      </w:r>
      <w:proofErr w:type="gramStart"/>
      <w:r>
        <w:rPr>
          <w:rFonts w:ascii="Arial" w:hAnsi="Arial" w:cs="Arial"/>
          <w:sz w:val="20"/>
          <w:szCs w:val="20"/>
        </w:rPr>
        <w:t>осужденных за преступления, предусмотренные статьями 205 - 205.5, частями третьей и четвертой статьи 206, частью четвертой статьи 211, частями второй и третьей статьи 228, статьями 228.1, 229, 275, 276, 361 настоящего Кодекса, и сопряженные с осуществлением террористической деятельности преступления, предусмотренные статьями 277 - 279 и 360 настоящего Кодекса.";</w:t>
      </w:r>
      <w:proofErr w:type="gramEnd"/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частью третьей.3 следующего содержания: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"3.3. </w:t>
      </w:r>
      <w:proofErr w:type="gramStart"/>
      <w:r>
        <w:rPr>
          <w:rFonts w:ascii="Arial" w:hAnsi="Arial" w:cs="Arial"/>
          <w:sz w:val="20"/>
          <w:szCs w:val="20"/>
        </w:rPr>
        <w:t>Время содержания лица под стражей засчитывается в срок лишения свободы из расчета один день за один день в отношении срока нахождения осужденного, отбывающего наказание в строгих условиях в воспитательной колонии или исправительной колонии общего режима, в штрафном или дисциплинарном изоляторе, помещении камерного типа либо едином помещении камерного типа, в случае применения мер взыскания к осужденному в соответствии с уголовно-исполнительным законодательством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частью третьей.4 следующего содержания: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"3.4. Время нахождения лица под домашним арестом засчитывается в срок содержания лица под стражей до судебного разбирательства и </w:t>
      </w:r>
      <w:proofErr w:type="gramStart"/>
      <w:r>
        <w:rPr>
          <w:rFonts w:ascii="Arial" w:hAnsi="Arial" w:cs="Arial"/>
          <w:sz w:val="20"/>
          <w:szCs w:val="20"/>
        </w:rPr>
        <w:t>в срок лишения свободы из расчета два дня нахождения под домашним арестом за один день содержания под стражей</w:t>
      </w:r>
      <w:proofErr w:type="gramEnd"/>
      <w:r>
        <w:rPr>
          <w:rFonts w:ascii="Arial" w:hAnsi="Arial" w:cs="Arial"/>
          <w:sz w:val="20"/>
          <w:szCs w:val="20"/>
        </w:rPr>
        <w:t xml:space="preserve"> или лишения свободы.";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части четвертой</w:t>
        </w:r>
      </w:hyperlink>
      <w:r>
        <w:rPr>
          <w:rFonts w:ascii="Arial" w:hAnsi="Arial" w:cs="Arial"/>
          <w:sz w:val="20"/>
          <w:szCs w:val="20"/>
        </w:rPr>
        <w:t xml:space="preserve"> слова "из расчета один день за один день" заменить словами "по правилам, установленным частями третьей и третьей.1 настоящей статьи".</w:t>
      </w: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1792" w:rsidRDefault="00DE1792" w:rsidP="00DE17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статьи 72 Уголовного кодекса Российской Федерации (в редакции настоящего Федерального закона) подлежат исполнению: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течение трех месяцев со дня вступления в силу настоящего Федерального закона в отношении лиц, отбывающих наказание в виде лишения свободы в воспитательной колонии и колонии-поселении;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течение шести месяцев со дня вступления в силу настоящего Федерального закона в отношении: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лиц, отбывающих наказание в виде лишения свободы в исправительной колонии общего режима;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лиц, отбывающих наказание в виде обязательных работ, исправительных работ, ограничения свободы, принудительных работ;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военнослужащих, отбывающих наказание в виде ограничения по военной службе или содержания в дисциплинарной воинской части.</w:t>
      </w: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июля 2018 года</w:t>
      </w:r>
    </w:p>
    <w:p w:rsidR="00DE1792" w:rsidRDefault="00DE1792" w:rsidP="00DE179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186-ФЗ</w:t>
      </w: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1792" w:rsidRDefault="00DE1792" w:rsidP="00DE1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38E" w:rsidRDefault="00EA038E"/>
    <w:sectPr w:rsidR="00EA038E" w:rsidSect="004270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27"/>
    <w:rsid w:val="002011B2"/>
    <w:rsid w:val="00243227"/>
    <w:rsid w:val="002E0BE1"/>
    <w:rsid w:val="00693AF2"/>
    <w:rsid w:val="00DE1792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08B3D2EDC2C0D9A4CCDC3BC0063C15369731E181C15B432914C42A06089D81CB5DC839A2F36B22Co8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F08B3D2EDC2C0D9A4CCDC3BC0063C15369731E181C15B432914C42A06089D81CB5DC879222oCA" TargetMode="External"/><Relationship Id="rId12" Type="http://schemas.openxmlformats.org/officeDocument/2006/relationships/hyperlink" Target="consultantplus://offline/ref=8EF08B3D2EDC2C0D9A4CCDC3BC0063C15369731E181C15B432914C42A06089D81CB5DC839A2F36B22Co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F08B3D2EDC2C0D9A4CCDC3BC0063C15369731E181C15B432914C42A06089D81CB5DC839A2F36B22Co8A" TargetMode="External"/><Relationship Id="rId11" Type="http://schemas.openxmlformats.org/officeDocument/2006/relationships/hyperlink" Target="consultantplus://offline/ref=8EF08B3D2EDC2C0D9A4CCDC3BC0063C15369731E181C15B432914C42A06089D81CB5DC839A2F36B22Co8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F08B3D2EDC2C0D9A4CCDC3BC0063C15369731E181C15B432914C42A06089D81CB5DC839A2F36B22Co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F08B3D2EDC2C0D9A4CCDC3BC0063C15369731E181C15B432914C42A06089D81CB5DC839A2F36B22Co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B6D1-0902-4912-A2C4-F4015229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4218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Владимир Анатольевич</dc:creator>
  <cp:keywords/>
  <dc:description/>
  <cp:lastModifiedBy>Ерохин Владимир Анатольевич</cp:lastModifiedBy>
  <cp:revision>5</cp:revision>
  <dcterms:created xsi:type="dcterms:W3CDTF">2018-07-10T00:41:00Z</dcterms:created>
  <dcterms:modified xsi:type="dcterms:W3CDTF">2018-07-10T00:45:00Z</dcterms:modified>
</cp:coreProperties>
</file>